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0B9" w:rsidRDefault="00C37A28">
      <w:pPr>
        <w:rPr>
          <w:rFonts w:ascii="微软雅黑" w:eastAsia="微软雅黑" w:hAnsi="微软雅黑"/>
          <w:sz w:val="28"/>
          <w:szCs w:val="28"/>
        </w:rPr>
      </w:pPr>
      <w:r>
        <w:rPr>
          <w:rFonts w:ascii="微软雅黑" w:eastAsia="微软雅黑" w:hAnsi="微软雅黑"/>
          <w:sz w:val="28"/>
          <w:szCs w:val="28"/>
        </w:rPr>
        <w:t xml:space="preserve">            </w:t>
      </w:r>
      <w:r w:rsidRPr="00C37A28">
        <w:rPr>
          <w:rFonts w:ascii="微软雅黑" w:eastAsia="微软雅黑" w:hAnsi="微软雅黑"/>
          <w:sz w:val="28"/>
          <w:szCs w:val="28"/>
        </w:rPr>
        <w:t xml:space="preserve"> </w:t>
      </w:r>
      <w:r w:rsidRPr="00C37A28">
        <w:rPr>
          <w:rFonts w:ascii="微软雅黑" w:eastAsia="微软雅黑" w:hAnsi="微软雅黑" w:hint="eastAsia"/>
          <w:sz w:val="28"/>
          <w:szCs w:val="28"/>
        </w:rPr>
        <w:t>我连之家</w:t>
      </w:r>
      <w:r w:rsidRPr="00C37A28">
        <w:rPr>
          <w:rFonts w:ascii="微软雅黑" w:eastAsia="微软雅黑" w:hAnsi="微软雅黑"/>
          <w:sz w:val="28"/>
          <w:szCs w:val="28"/>
        </w:rPr>
        <w:t>网站操作说明手册</w:t>
      </w:r>
      <w:r w:rsidR="00EC0119" w:rsidRPr="00C37A28">
        <w:rPr>
          <w:rFonts w:ascii="微软雅黑" w:eastAsia="微软雅黑" w:hAnsi="微软雅黑" w:hint="eastAsia"/>
          <w:sz w:val="28"/>
          <w:szCs w:val="28"/>
        </w:rPr>
        <w:t xml:space="preserve"> </w:t>
      </w:r>
    </w:p>
    <w:p w:rsidR="00C37A28" w:rsidRDefault="00C37A28" w:rsidP="00C37A28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产品说明</w:t>
      </w:r>
    </w:p>
    <w:p w:rsidR="00C37A28" w:rsidRDefault="00C37A28" w:rsidP="00C37A28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本</w:t>
      </w:r>
      <w:r>
        <w:rPr>
          <w:rFonts w:ascii="微软雅黑" w:eastAsia="微软雅黑" w:hAnsi="微软雅黑"/>
          <w:szCs w:val="21"/>
        </w:rPr>
        <w:t>网站面向我连网所有</w:t>
      </w:r>
      <w:r>
        <w:rPr>
          <w:rFonts w:ascii="微软雅黑" w:eastAsia="微软雅黑" w:hAnsi="微软雅黑" w:hint="eastAsia"/>
          <w:szCs w:val="21"/>
        </w:rPr>
        <w:t>县区</w:t>
      </w:r>
      <w:r>
        <w:rPr>
          <w:rFonts w:ascii="微软雅黑" w:eastAsia="微软雅黑" w:hAnsi="微软雅黑"/>
          <w:szCs w:val="21"/>
        </w:rPr>
        <w:t>代理以及</w:t>
      </w:r>
      <w:r>
        <w:rPr>
          <w:rFonts w:ascii="微软雅黑" w:eastAsia="微软雅黑" w:hAnsi="微软雅黑" w:hint="eastAsia"/>
          <w:szCs w:val="21"/>
        </w:rPr>
        <w:t>省</w:t>
      </w:r>
      <w:r>
        <w:rPr>
          <w:rFonts w:ascii="微软雅黑" w:eastAsia="微软雅黑" w:hAnsi="微软雅黑"/>
          <w:szCs w:val="21"/>
        </w:rPr>
        <w:t>分公司合作伙伴，所有</w:t>
      </w:r>
      <w:r>
        <w:rPr>
          <w:rFonts w:ascii="微软雅黑" w:eastAsia="微软雅黑" w:hAnsi="微软雅黑" w:hint="eastAsia"/>
          <w:szCs w:val="21"/>
        </w:rPr>
        <w:t>县代</w:t>
      </w:r>
      <w:r>
        <w:rPr>
          <w:rFonts w:ascii="微软雅黑" w:eastAsia="微软雅黑" w:hAnsi="微软雅黑"/>
          <w:szCs w:val="21"/>
        </w:rPr>
        <w:t>、</w:t>
      </w:r>
      <w:proofErr w:type="gramStart"/>
      <w:r>
        <w:rPr>
          <w:rFonts w:ascii="微软雅黑" w:eastAsia="微软雅黑" w:hAnsi="微软雅黑"/>
          <w:szCs w:val="21"/>
        </w:rPr>
        <w:t>省代均</w:t>
      </w:r>
      <w:proofErr w:type="gramEnd"/>
      <w:r>
        <w:rPr>
          <w:rFonts w:ascii="微软雅黑" w:eastAsia="微软雅黑" w:hAnsi="微软雅黑"/>
          <w:szCs w:val="21"/>
        </w:rPr>
        <w:t>可以使用已经注册过的手机号码登录我连之家。</w:t>
      </w:r>
    </w:p>
    <w:p w:rsidR="00C37A28" w:rsidRDefault="00C37A28" w:rsidP="00C37A28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我连之家</w:t>
      </w:r>
      <w:r>
        <w:rPr>
          <w:rFonts w:ascii="微软雅黑" w:eastAsia="微软雅黑" w:hAnsi="微软雅黑"/>
          <w:szCs w:val="21"/>
        </w:rPr>
        <w:t>不提供注册功能</w:t>
      </w:r>
      <w:r>
        <w:rPr>
          <w:rFonts w:ascii="微软雅黑" w:eastAsia="微软雅黑" w:hAnsi="微软雅黑" w:hint="eastAsia"/>
          <w:szCs w:val="21"/>
        </w:rPr>
        <w:t>。</w:t>
      </w:r>
    </w:p>
    <w:p w:rsidR="00C37A28" w:rsidRDefault="00C37A28" w:rsidP="00C37A28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管理员</w:t>
      </w:r>
      <w:r>
        <w:rPr>
          <w:rFonts w:ascii="微软雅黑" w:eastAsia="微软雅黑" w:hAnsi="微软雅黑"/>
          <w:szCs w:val="21"/>
        </w:rPr>
        <w:t>、</w:t>
      </w:r>
      <w:proofErr w:type="gramStart"/>
      <w:r>
        <w:rPr>
          <w:rFonts w:ascii="微软雅黑" w:eastAsia="微软雅黑" w:hAnsi="微软雅黑" w:hint="eastAsia"/>
          <w:szCs w:val="21"/>
        </w:rPr>
        <w:t>省代</w:t>
      </w:r>
      <w:r>
        <w:rPr>
          <w:rFonts w:ascii="微软雅黑" w:eastAsia="微软雅黑" w:hAnsi="微软雅黑"/>
          <w:szCs w:val="21"/>
        </w:rPr>
        <w:t>以及县代可以</w:t>
      </w:r>
      <w:proofErr w:type="gramEnd"/>
      <w:r>
        <w:rPr>
          <w:rFonts w:ascii="微软雅黑" w:eastAsia="微软雅黑" w:hAnsi="微软雅黑" w:hint="eastAsia"/>
          <w:szCs w:val="21"/>
        </w:rPr>
        <w:t>在</w:t>
      </w:r>
      <w:r>
        <w:rPr>
          <w:rFonts w:ascii="微软雅黑" w:eastAsia="微软雅黑" w:hAnsi="微软雅黑"/>
          <w:szCs w:val="21"/>
        </w:rPr>
        <w:t>我连之家网站上发布新闻资讯、官方公告、</w:t>
      </w:r>
      <w:r>
        <w:rPr>
          <w:rFonts w:ascii="微软雅黑" w:eastAsia="微软雅黑" w:hAnsi="微软雅黑" w:hint="eastAsia"/>
          <w:szCs w:val="21"/>
        </w:rPr>
        <w:t>培训</w:t>
      </w:r>
      <w:r>
        <w:rPr>
          <w:rFonts w:ascii="微软雅黑" w:eastAsia="微软雅黑" w:hAnsi="微软雅黑"/>
          <w:szCs w:val="21"/>
        </w:rPr>
        <w:t>风采。</w:t>
      </w:r>
    </w:p>
    <w:p w:rsidR="00C37A28" w:rsidRPr="00C37A28" w:rsidRDefault="00C37A28" w:rsidP="00C37A28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 w:rsidRPr="00C37A28">
        <w:rPr>
          <w:rFonts w:ascii="微软雅黑" w:eastAsia="微软雅黑" w:hAnsi="微软雅黑" w:hint="eastAsia"/>
          <w:color w:val="FF0000"/>
          <w:szCs w:val="21"/>
        </w:rPr>
        <w:t>以下</w:t>
      </w:r>
      <w:r w:rsidRPr="00C37A28">
        <w:rPr>
          <w:rFonts w:ascii="微软雅黑" w:eastAsia="微软雅黑" w:hAnsi="微软雅黑"/>
          <w:color w:val="FF0000"/>
          <w:szCs w:val="21"/>
        </w:rPr>
        <w:t>内容</w:t>
      </w:r>
      <w:r w:rsidRPr="00C37A28">
        <w:rPr>
          <w:rFonts w:ascii="微软雅黑" w:eastAsia="微软雅黑" w:hAnsi="微软雅黑" w:hint="eastAsia"/>
          <w:color w:val="FF0000"/>
          <w:szCs w:val="21"/>
        </w:rPr>
        <w:t>使用</w:t>
      </w:r>
      <w:r w:rsidRPr="00C37A28">
        <w:rPr>
          <w:rFonts w:ascii="微软雅黑" w:eastAsia="微软雅黑" w:hAnsi="微软雅黑"/>
          <w:color w:val="FF0000"/>
          <w:szCs w:val="21"/>
        </w:rPr>
        <w:t>管理员身份</w:t>
      </w:r>
      <w:r w:rsidRPr="00C37A28">
        <w:rPr>
          <w:rFonts w:ascii="微软雅黑" w:eastAsia="微软雅黑" w:hAnsi="微软雅黑" w:hint="eastAsia"/>
          <w:color w:val="FF0000"/>
          <w:szCs w:val="21"/>
        </w:rPr>
        <w:t>进行</w:t>
      </w:r>
      <w:r w:rsidRPr="00C37A28">
        <w:rPr>
          <w:rFonts w:ascii="微软雅黑" w:eastAsia="微软雅黑" w:hAnsi="微软雅黑"/>
          <w:color w:val="FF0000"/>
          <w:szCs w:val="21"/>
        </w:rPr>
        <w:t>讲解说明，管理员可以使用所有功能，</w:t>
      </w:r>
      <w:proofErr w:type="gramStart"/>
      <w:r w:rsidRPr="00C37A28">
        <w:rPr>
          <w:rFonts w:ascii="微软雅黑" w:eastAsia="微软雅黑" w:hAnsi="微软雅黑" w:hint="eastAsia"/>
          <w:color w:val="FF0000"/>
          <w:szCs w:val="21"/>
        </w:rPr>
        <w:t>省代</w:t>
      </w:r>
      <w:r w:rsidRPr="00C37A28">
        <w:rPr>
          <w:rFonts w:ascii="微软雅黑" w:eastAsia="微软雅黑" w:hAnsi="微软雅黑"/>
          <w:color w:val="FF0000"/>
          <w:szCs w:val="21"/>
        </w:rPr>
        <w:t>和县</w:t>
      </w:r>
      <w:proofErr w:type="gramEnd"/>
      <w:r w:rsidRPr="00C37A28">
        <w:rPr>
          <w:rFonts w:ascii="微软雅黑" w:eastAsia="微软雅黑" w:hAnsi="微软雅黑"/>
          <w:color w:val="FF0000"/>
          <w:szCs w:val="21"/>
        </w:rPr>
        <w:t>代账号会有部分功能上的</w:t>
      </w:r>
      <w:r w:rsidRPr="00C37A28">
        <w:rPr>
          <w:rFonts w:ascii="微软雅黑" w:eastAsia="微软雅黑" w:hAnsi="微软雅黑" w:hint="eastAsia"/>
          <w:color w:val="FF0000"/>
          <w:szCs w:val="21"/>
        </w:rPr>
        <w:t>差异</w:t>
      </w:r>
      <w:r w:rsidRPr="00C37A28">
        <w:rPr>
          <w:rFonts w:ascii="微软雅黑" w:eastAsia="微软雅黑" w:hAnsi="微软雅黑"/>
          <w:color w:val="FF0000"/>
          <w:szCs w:val="21"/>
        </w:rPr>
        <w:t>。</w:t>
      </w:r>
    </w:p>
    <w:p w:rsidR="00C37A28" w:rsidRDefault="00C37A28" w:rsidP="00C37A28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详细</w:t>
      </w:r>
      <w:r>
        <w:rPr>
          <w:rFonts w:ascii="微软雅黑" w:eastAsia="微软雅黑" w:hAnsi="微软雅黑"/>
          <w:szCs w:val="21"/>
        </w:rPr>
        <w:t>说明</w:t>
      </w:r>
      <w:r w:rsidR="00097CD8">
        <w:rPr>
          <w:rFonts w:ascii="微软雅黑" w:eastAsia="微软雅黑" w:hAnsi="微软雅黑" w:hint="eastAsia"/>
          <w:szCs w:val="21"/>
        </w:rPr>
        <w:t>-前端</w:t>
      </w:r>
      <w:r w:rsidR="00097CD8">
        <w:rPr>
          <w:rFonts w:ascii="微软雅黑" w:eastAsia="微软雅黑" w:hAnsi="微软雅黑"/>
          <w:szCs w:val="21"/>
        </w:rPr>
        <w:t>展示</w:t>
      </w:r>
    </w:p>
    <w:p w:rsidR="00C37A28" w:rsidRDefault="00C37A28" w:rsidP="00C37A28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5C17BF1C" wp14:editId="16EBA2AF">
            <wp:extent cx="3981450" cy="8667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A28" w:rsidRDefault="00C37A28" w:rsidP="00C37A28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网站</w:t>
      </w:r>
      <w:r>
        <w:rPr>
          <w:rFonts w:ascii="微软雅黑" w:eastAsia="微软雅黑" w:hAnsi="微软雅黑"/>
          <w:szCs w:val="21"/>
        </w:rPr>
        <w:t>上</w:t>
      </w:r>
      <w:r>
        <w:rPr>
          <w:rFonts w:ascii="微软雅黑" w:eastAsia="微软雅黑" w:hAnsi="微软雅黑" w:hint="eastAsia"/>
          <w:szCs w:val="21"/>
        </w:rPr>
        <w:t>切换</w:t>
      </w:r>
      <w:r>
        <w:rPr>
          <w:rFonts w:ascii="微软雅黑" w:eastAsia="微软雅黑" w:hAnsi="微软雅黑"/>
          <w:szCs w:val="21"/>
        </w:rPr>
        <w:t>城市的功能只对新闻资讯、官方公告、培训风采三个页面有效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/>
          <w:szCs w:val="21"/>
        </w:rPr>
        <w:t>当用户在新闻资讯、官方公告、</w:t>
      </w:r>
      <w:r>
        <w:rPr>
          <w:rFonts w:ascii="微软雅黑" w:eastAsia="微软雅黑" w:hAnsi="微软雅黑" w:hint="eastAsia"/>
          <w:szCs w:val="21"/>
        </w:rPr>
        <w:t>培训</w:t>
      </w:r>
      <w:r>
        <w:rPr>
          <w:rFonts w:ascii="微软雅黑" w:eastAsia="微软雅黑" w:hAnsi="微软雅黑"/>
          <w:szCs w:val="21"/>
        </w:rPr>
        <w:t>风采三个页面中切换城市时，会筛选出</w:t>
      </w:r>
      <w:r>
        <w:rPr>
          <w:rFonts w:ascii="微软雅黑" w:eastAsia="微软雅黑" w:hAnsi="微软雅黑" w:hint="eastAsia"/>
          <w:szCs w:val="21"/>
        </w:rPr>
        <w:t>对应</w:t>
      </w:r>
      <w:r>
        <w:rPr>
          <w:rFonts w:ascii="微软雅黑" w:eastAsia="微软雅黑" w:hAnsi="微软雅黑"/>
          <w:szCs w:val="21"/>
        </w:rPr>
        <w:t>城市的内容，如果对应城市没有内容，则显示官方内容。</w:t>
      </w:r>
    </w:p>
    <w:p w:rsidR="00C37A28" w:rsidRDefault="00097CD8" w:rsidP="00C37A28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1B4F8059" wp14:editId="33DD8A29">
            <wp:extent cx="5274310" cy="2567305"/>
            <wp:effectExtent l="0" t="0" r="254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CD8" w:rsidRDefault="00097CD8" w:rsidP="00C37A28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所有</w:t>
      </w:r>
      <w:r>
        <w:rPr>
          <w:rFonts w:ascii="微软雅黑" w:eastAsia="微软雅黑" w:hAnsi="微软雅黑"/>
          <w:szCs w:val="21"/>
        </w:rPr>
        <w:t>视频课程</w:t>
      </w:r>
      <w:r>
        <w:rPr>
          <w:rFonts w:ascii="微软雅黑" w:eastAsia="微软雅黑" w:hAnsi="微软雅黑" w:hint="eastAsia"/>
          <w:szCs w:val="21"/>
        </w:rPr>
        <w:t>均</w:t>
      </w:r>
      <w:r>
        <w:rPr>
          <w:rFonts w:ascii="微软雅黑" w:eastAsia="微软雅黑" w:hAnsi="微软雅黑"/>
          <w:szCs w:val="21"/>
        </w:rPr>
        <w:t>需要</w:t>
      </w:r>
      <w:proofErr w:type="gramStart"/>
      <w:r>
        <w:rPr>
          <w:rFonts w:ascii="微软雅黑" w:eastAsia="微软雅黑" w:hAnsi="微软雅黑"/>
          <w:szCs w:val="21"/>
        </w:rPr>
        <w:t>跳转到腾讯视频</w:t>
      </w:r>
      <w:proofErr w:type="gramEnd"/>
      <w:r>
        <w:rPr>
          <w:rFonts w:ascii="微软雅黑" w:eastAsia="微软雅黑" w:hAnsi="微软雅黑"/>
          <w:szCs w:val="21"/>
        </w:rPr>
        <w:t>或</w:t>
      </w:r>
      <w:proofErr w:type="gramStart"/>
      <w:r>
        <w:rPr>
          <w:rFonts w:ascii="微软雅黑" w:eastAsia="微软雅黑" w:hAnsi="微软雅黑"/>
          <w:szCs w:val="21"/>
        </w:rPr>
        <w:t>其他第三</w:t>
      </w:r>
      <w:proofErr w:type="gramEnd"/>
      <w:r>
        <w:rPr>
          <w:rFonts w:ascii="微软雅黑" w:eastAsia="微软雅黑" w:hAnsi="微软雅黑"/>
          <w:szCs w:val="21"/>
        </w:rPr>
        <w:t>方视频网站观看（</w:t>
      </w:r>
      <w:r>
        <w:rPr>
          <w:rFonts w:ascii="微软雅黑" w:eastAsia="微软雅黑" w:hAnsi="微软雅黑" w:hint="eastAsia"/>
          <w:szCs w:val="21"/>
        </w:rPr>
        <w:t>官方</w:t>
      </w:r>
      <w:r>
        <w:rPr>
          <w:rFonts w:ascii="微软雅黑" w:eastAsia="微软雅黑" w:hAnsi="微软雅黑"/>
          <w:szCs w:val="21"/>
        </w:rPr>
        <w:t>不做视频</w:t>
      </w:r>
      <w:r>
        <w:rPr>
          <w:rFonts w:ascii="微软雅黑" w:eastAsia="微软雅黑" w:hAnsi="微软雅黑" w:hint="eastAsia"/>
          <w:szCs w:val="21"/>
        </w:rPr>
        <w:t>存储</w:t>
      </w:r>
      <w:r>
        <w:rPr>
          <w:rFonts w:ascii="微软雅黑" w:eastAsia="微软雅黑" w:hAnsi="微软雅黑"/>
          <w:szCs w:val="21"/>
        </w:rPr>
        <w:t>）</w:t>
      </w:r>
    </w:p>
    <w:p w:rsidR="00097CD8" w:rsidRDefault="00097CD8" w:rsidP="00097CD8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lastRenderedPageBreak/>
        <w:t>详细</w:t>
      </w:r>
      <w:r>
        <w:rPr>
          <w:rFonts w:ascii="微软雅黑" w:eastAsia="微软雅黑" w:hAnsi="微软雅黑"/>
          <w:szCs w:val="21"/>
        </w:rPr>
        <w:t>说明-后台功能</w:t>
      </w:r>
    </w:p>
    <w:p w:rsidR="00097CD8" w:rsidRDefault="00097CD8" w:rsidP="00097CD8">
      <w:pPr>
        <w:pStyle w:val="a3"/>
        <w:numPr>
          <w:ilvl w:val="0"/>
          <w:numId w:val="4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课程</w:t>
      </w:r>
      <w:r>
        <w:rPr>
          <w:rFonts w:ascii="微软雅黑" w:eastAsia="微软雅黑" w:hAnsi="微软雅黑"/>
          <w:szCs w:val="21"/>
        </w:rPr>
        <w:t>管理-视频课程</w:t>
      </w:r>
    </w:p>
    <w:p w:rsidR="00097CD8" w:rsidRDefault="00097CD8" w:rsidP="00097CD8">
      <w:pPr>
        <w:ind w:left="42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22E41CDE" wp14:editId="46260A41">
            <wp:extent cx="5274310" cy="84645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CD8" w:rsidRPr="00097CD8" w:rsidRDefault="00097CD8" w:rsidP="00097CD8">
      <w:pPr>
        <w:pStyle w:val="a3"/>
        <w:numPr>
          <w:ilvl w:val="0"/>
          <w:numId w:val="5"/>
        </w:numPr>
        <w:ind w:firstLineChars="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点击</w:t>
      </w:r>
      <w:r>
        <w:rPr>
          <w:rFonts w:ascii="微软雅黑" w:eastAsia="微软雅黑" w:hAnsi="微软雅黑"/>
          <w:szCs w:val="21"/>
        </w:rPr>
        <w:t>添加视频后，可以</w:t>
      </w:r>
      <w:r>
        <w:rPr>
          <w:rFonts w:ascii="微软雅黑" w:eastAsia="微软雅黑" w:hAnsi="微软雅黑" w:hint="eastAsia"/>
          <w:szCs w:val="21"/>
        </w:rPr>
        <w:t>新增</w:t>
      </w:r>
      <w:r>
        <w:rPr>
          <w:rFonts w:ascii="微软雅黑" w:eastAsia="微软雅黑" w:hAnsi="微软雅黑"/>
          <w:szCs w:val="21"/>
        </w:rPr>
        <w:t>视频</w:t>
      </w:r>
    </w:p>
    <w:p w:rsidR="00097CD8" w:rsidRDefault="00097CD8" w:rsidP="00097CD8">
      <w:pPr>
        <w:ind w:left="42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488CEDF7" wp14:editId="4C994C36">
            <wp:extent cx="5274310" cy="200152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CD8" w:rsidRDefault="00097CD8" w:rsidP="00097CD8">
      <w:pPr>
        <w:pStyle w:val="a3"/>
        <w:numPr>
          <w:ilvl w:val="0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填写</w:t>
      </w:r>
      <w:r>
        <w:rPr>
          <w:rFonts w:ascii="微软雅黑" w:eastAsia="微软雅黑" w:hAnsi="微软雅黑"/>
          <w:szCs w:val="21"/>
        </w:rPr>
        <w:t>讲师名称、封面图（</w:t>
      </w:r>
      <w:r>
        <w:rPr>
          <w:rFonts w:ascii="微软雅黑" w:eastAsia="微软雅黑" w:hAnsi="微软雅黑" w:hint="eastAsia"/>
          <w:szCs w:val="21"/>
        </w:rPr>
        <w:t>视频</w:t>
      </w:r>
      <w:r>
        <w:rPr>
          <w:rFonts w:ascii="微软雅黑" w:eastAsia="微软雅黑" w:hAnsi="微软雅黑"/>
          <w:szCs w:val="21"/>
        </w:rPr>
        <w:t>的</w:t>
      </w:r>
      <w:r>
        <w:rPr>
          <w:rFonts w:ascii="微软雅黑" w:eastAsia="微软雅黑" w:hAnsi="微软雅黑" w:hint="eastAsia"/>
          <w:szCs w:val="21"/>
        </w:rPr>
        <w:t>内容</w:t>
      </w:r>
      <w:r>
        <w:rPr>
          <w:rFonts w:ascii="微软雅黑" w:eastAsia="微软雅黑" w:hAnsi="微软雅黑"/>
          <w:szCs w:val="21"/>
        </w:rPr>
        <w:t>说明图片）</w:t>
      </w:r>
      <w:r>
        <w:rPr>
          <w:rFonts w:ascii="微软雅黑" w:eastAsia="微软雅黑" w:hAnsi="微软雅黑" w:hint="eastAsia"/>
          <w:szCs w:val="21"/>
        </w:rPr>
        <w:t>、</w:t>
      </w:r>
      <w:r>
        <w:rPr>
          <w:rFonts w:ascii="微软雅黑" w:eastAsia="微软雅黑" w:hAnsi="微软雅黑"/>
          <w:szCs w:val="21"/>
        </w:rPr>
        <w:t>标题、视频地址（</w:t>
      </w:r>
      <w:r>
        <w:rPr>
          <w:rFonts w:ascii="微软雅黑" w:eastAsia="微软雅黑" w:hAnsi="微软雅黑" w:hint="eastAsia"/>
          <w:szCs w:val="21"/>
        </w:rPr>
        <w:t>点击</w:t>
      </w:r>
      <w:r>
        <w:rPr>
          <w:rFonts w:ascii="微软雅黑" w:eastAsia="微软雅黑" w:hAnsi="微软雅黑"/>
          <w:szCs w:val="21"/>
        </w:rPr>
        <w:t>视频后跳转到第三方网站的地址）</w:t>
      </w:r>
      <w:r>
        <w:rPr>
          <w:rFonts w:ascii="微软雅黑" w:eastAsia="微软雅黑" w:hAnsi="微软雅黑" w:hint="eastAsia"/>
          <w:szCs w:val="21"/>
        </w:rPr>
        <w:t>、</w:t>
      </w:r>
      <w:r>
        <w:rPr>
          <w:rFonts w:ascii="微软雅黑" w:eastAsia="微软雅黑" w:hAnsi="微软雅黑"/>
          <w:szCs w:val="21"/>
        </w:rPr>
        <w:t>是否推荐（</w:t>
      </w:r>
      <w:r>
        <w:rPr>
          <w:rFonts w:ascii="微软雅黑" w:eastAsia="微软雅黑" w:hAnsi="微软雅黑" w:hint="eastAsia"/>
          <w:szCs w:val="21"/>
        </w:rPr>
        <w:t>当</w:t>
      </w:r>
      <w:r>
        <w:rPr>
          <w:rFonts w:ascii="微软雅黑" w:eastAsia="微软雅黑" w:hAnsi="微软雅黑"/>
          <w:szCs w:val="21"/>
        </w:rPr>
        <w:t>视频为推荐视频时，该视频会呈现在我连之家首页）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/>
          <w:szCs w:val="21"/>
        </w:rPr>
        <w:t>点击量</w:t>
      </w:r>
    </w:p>
    <w:p w:rsidR="00097CD8" w:rsidRDefault="00097CD8" w:rsidP="00097CD8">
      <w:pPr>
        <w:pStyle w:val="a3"/>
        <w:numPr>
          <w:ilvl w:val="0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创建</w:t>
      </w:r>
      <w:r>
        <w:rPr>
          <w:rFonts w:ascii="微软雅黑" w:eastAsia="微软雅黑" w:hAnsi="微软雅黑"/>
          <w:szCs w:val="21"/>
        </w:rPr>
        <w:t>提交后，</w:t>
      </w:r>
      <w:r>
        <w:rPr>
          <w:rFonts w:ascii="微软雅黑" w:eastAsia="微软雅黑" w:hAnsi="微软雅黑" w:hint="eastAsia"/>
          <w:szCs w:val="21"/>
        </w:rPr>
        <w:t>该</w:t>
      </w:r>
      <w:r>
        <w:rPr>
          <w:rFonts w:ascii="微软雅黑" w:eastAsia="微软雅黑" w:hAnsi="微软雅黑"/>
          <w:szCs w:val="21"/>
        </w:rPr>
        <w:t>视频即可发布。</w:t>
      </w:r>
    </w:p>
    <w:p w:rsidR="00097CD8" w:rsidRDefault="00097CD8" w:rsidP="00097CD8">
      <w:pPr>
        <w:pStyle w:val="a3"/>
        <w:numPr>
          <w:ilvl w:val="0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可以在</w:t>
      </w:r>
      <w:r>
        <w:rPr>
          <w:rFonts w:ascii="微软雅黑" w:eastAsia="微软雅黑" w:hAnsi="微软雅黑"/>
          <w:szCs w:val="21"/>
        </w:rPr>
        <w:t>视频管理列表中编辑</w:t>
      </w:r>
      <w:r>
        <w:rPr>
          <w:rFonts w:ascii="微软雅黑" w:eastAsia="微软雅黑" w:hAnsi="微软雅黑" w:hint="eastAsia"/>
          <w:szCs w:val="21"/>
        </w:rPr>
        <w:t>、</w:t>
      </w:r>
      <w:r>
        <w:rPr>
          <w:rFonts w:ascii="微软雅黑" w:eastAsia="微软雅黑" w:hAnsi="微软雅黑"/>
          <w:szCs w:val="21"/>
        </w:rPr>
        <w:t>删除视频</w:t>
      </w:r>
    </w:p>
    <w:p w:rsidR="00097CD8" w:rsidRDefault="00097CD8" w:rsidP="00097CD8">
      <w:pPr>
        <w:rPr>
          <w:rFonts w:ascii="微软雅黑" w:eastAsia="微软雅黑" w:hAnsi="微软雅黑"/>
          <w:szCs w:val="21"/>
        </w:rPr>
      </w:pPr>
    </w:p>
    <w:p w:rsidR="00097CD8" w:rsidRDefault="00097CD8" w:rsidP="00097CD8">
      <w:pPr>
        <w:rPr>
          <w:rFonts w:ascii="微软雅黑" w:eastAsia="微软雅黑" w:hAnsi="微软雅黑"/>
          <w:szCs w:val="21"/>
        </w:rPr>
      </w:pPr>
    </w:p>
    <w:p w:rsidR="00097CD8" w:rsidRDefault="00097CD8" w:rsidP="00097CD8">
      <w:pPr>
        <w:rPr>
          <w:rFonts w:ascii="微软雅黑" w:eastAsia="微软雅黑" w:hAnsi="微软雅黑"/>
          <w:szCs w:val="21"/>
        </w:rPr>
      </w:pPr>
    </w:p>
    <w:p w:rsidR="00097CD8" w:rsidRDefault="00097CD8" w:rsidP="00097CD8">
      <w:pPr>
        <w:rPr>
          <w:rFonts w:ascii="微软雅黑" w:eastAsia="微软雅黑" w:hAnsi="微软雅黑"/>
          <w:szCs w:val="21"/>
        </w:rPr>
      </w:pPr>
    </w:p>
    <w:p w:rsidR="00097CD8" w:rsidRDefault="00097CD8" w:rsidP="00097CD8">
      <w:pPr>
        <w:rPr>
          <w:rFonts w:ascii="微软雅黑" w:eastAsia="微软雅黑" w:hAnsi="微软雅黑"/>
          <w:szCs w:val="21"/>
        </w:rPr>
      </w:pPr>
    </w:p>
    <w:p w:rsidR="00097CD8" w:rsidRDefault="00097CD8" w:rsidP="00097CD8">
      <w:pPr>
        <w:rPr>
          <w:rFonts w:ascii="微软雅黑" w:eastAsia="微软雅黑" w:hAnsi="微软雅黑"/>
          <w:szCs w:val="21"/>
        </w:rPr>
      </w:pPr>
    </w:p>
    <w:p w:rsidR="00097CD8" w:rsidRDefault="00097CD8" w:rsidP="00097CD8">
      <w:pPr>
        <w:pStyle w:val="a3"/>
        <w:numPr>
          <w:ilvl w:val="0"/>
          <w:numId w:val="4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lastRenderedPageBreak/>
        <w:t>使用</w:t>
      </w:r>
      <w:r>
        <w:rPr>
          <w:rFonts w:ascii="微软雅黑" w:eastAsia="微软雅黑" w:hAnsi="微软雅黑"/>
          <w:szCs w:val="21"/>
        </w:rPr>
        <w:t>指南-</w:t>
      </w:r>
      <w:r>
        <w:rPr>
          <w:rFonts w:ascii="微软雅黑" w:eastAsia="微软雅黑" w:hAnsi="微软雅黑" w:hint="eastAsia"/>
          <w:szCs w:val="21"/>
        </w:rPr>
        <w:t>指南</w:t>
      </w:r>
      <w:r>
        <w:rPr>
          <w:rFonts w:ascii="微软雅黑" w:eastAsia="微软雅黑" w:hAnsi="微软雅黑"/>
          <w:szCs w:val="21"/>
        </w:rPr>
        <w:t>列表</w:t>
      </w:r>
      <w:r>
        <w:rPr>
          <w:rFonts w:ascii="微软雅黑" w:eastAsia="微软雅黑" w:hAnsi="微软雅黑" w:hint="eastAsia"/>
          <w:szCs w:val="21"/>
        </w:rPr>
        <w:t>（官方</w:t>
      </w:r>
      <w:r>
        <w:rPr>
          <w:rFonts w:ascii="微软雅黑" w:eastAsia="微软雅黑" w:hAnsi="微软雅黑"/>
          <w:szCs w:val="21"/>
        </w:rPr>
        <w:t>功能</w:t>
      </w:r>
      <w:r>
        <w:rPr>
          <w:rFonts w:ascii="微软雅黑" w:eastAsia="微软雅黑" w:hAnsi="微软雅黑" w:hint="eastAsia"/>
          <w:szCs w:val="21"/>
        </w:rPr>
        <w:t>）</w:t>
      </w:r>
    </w:p>
    <w:p w:rsidR="00097CD8" w:rsidRDefault="00097CD8" w:rsidP="00097CD8">
      <w:pPr>
        <w:pStyle w:val="a3"/>
        <w:ind w:left="840"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4A39460B" wp14:editId="14DA59BE">
            <wp:extent cx="5274310" cy="1102995"/>
            <wp:effectExtent l="0" t="0" r="2540" b="19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CD8" w:rsidRDefault="00097CD8" w:rsidP="00097CD8">
      <w:pPr>
        <w:pStyle w:val="a3"/>
        <w:numPr>
          <w:ilvl w:val="0"/>
          <w:numId w:val="6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点击添加</w:t>
      </w:r>
    </w:p>
    <w:p w:rsidR="00097CD8" w:rsidRDefault="00097CD8" w:rsidP="00097CD8">
      <w:pPr>
        <w:ind w:left="84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565D1B46" wp14:editId="184292BF">
            <wp:extent cx="5274310" cy="365887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5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CD8" w:rsidRDefault="00097CD8" w:rsidP="00097CD8">
      <w:pPr>
        <w:pStyle w:val="a3"/>
        <w:numPr>
          <w:ilvl w:val="0"/>
          <w:numId w:val="6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指南分类</w:t>
      </w:r>
    </w:p>
    <w:p w:rsidR="00097CD8" w:rsidRDefault="00097CD8" w:rsidP="00097CD8">
      <w:pPr>
        <w:pStyle w:val="a3"/>
        <w:ind w:left="1260"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48B028E5" wp14:editId="52FD932A">
            <wp:extent cx="5274310" cy="2527300"/>
            <wp:effectExtent l="0" t="0" r="254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CD8" w:rsidRDefault="00097CD8" w:rsidP="00097CD8">
      <w:pPr>
        <w:pStyle w:val="a3"/>
        <w:ind w:left="126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lastRenderedPageBreak/>
        <w:t>可以</w:t>
      </w:r>
      <w:r>
        <w:rPr>
          <w:rFonts w:ascii="微软雅黑" w:eastAsia="微软雅黑" w:hAnsi="微软雅黑"/>
          <w:szCs w:val="21"/>
        </w:rPr>
        <w:t>根据</w:t>
      </w:r>
      <w:r>
        <w:rPr>
          <w:rFonts w:ascii="微软雅黑" w:eastAsia="微软雅黑" w:hAnsi="微软雅黑" w:hint="eastAsia"/>
          <w:szCs w:val="21"/>
        </w:rPr>
        <w:t>需要</w:t>
      </w:r>
      <w:r>
        <w:rPr>
          <w:rFonts w:ascii="微软雅黑" w:eastAsia="微软雅黑" w:hAnsi="微软雅黑"/>
          <w:szCs w:val="21"/>
        </w:rPr>
        <w:t>增加的指南的分类来进行选择，也可以</w:t>
      </w:r>
      <w:r>
        <w:rPr>
          <w:rFonts w:ascii="微软雅黑" w:eastAsia="微软雅黑" w:hAnsi="微软雅黑" w:hint="eastAsia"/>
          <w:szCs w:val="21"/>
        </w:rPr>
        <w:t>在使用</w:t>
      </w:r>
      <w:r>
        <w:rPr>
          <w:rFonts w:ascii="微软雅黑" w:eastAsia="微软雅黑" w:hAnsi="微软雅黑"/>
          <w:szCs w:val="21"/>
        </w:rPr>
        <w:t>指南-指南</w:t>
      </w:r>
      <w:r>
        <w:rPr>
          <w:rFonts w:ascii="微软雅黑" w:eastAsia="微软雅黑" w:hAnsi="微软雅黑" w:hint="eastAsia"/>
          <w:szCs w:val="21"/>
        </w:rPr>
        <w:t>分类</w:t>
      </w:r>
      <w:r>
        <w:rPr>
          <w:rFonts w:ascii="微软雅黑" w:eastAsia="微软雅黑" w:hAnsi="微软雅黑"/>
          <w:szCs w:val="21"/>
        </w:rPr>
        <w:t>中新增、编辑分类。</w:t>
      </w:r>
    </w:p>
    <w:p w:rsidR="00097CD8" w:rsidRDefault="00097CD8" w:rsidP="00097CD8">
      <w:pPr>
        <w:pStyle w:val="a3"/>
        <w:numPr>
          <w:ilvl w:val="0"/>
          <w:numId w:val="6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填写</w:t>
      </w:r>
      <w:r>
        <w:rPr>
          <w:rFonts w:ascii="微软雅黑" w:eastAsia="微软雅黑" w:hAnsi="微软雅黑"/>
          <w:szCs w:val="21"/>
        </w:rPr>
        <w:t>标题。</w:t>
      </w:r>
    </w:p>
    <w:p w:rsidR="00097CD8" w:rsidRDefault="00097CD8" w:rsidP="00097CD8">
      <w:pPr>
        <w:pStyle w:val="a3"/>
        <w:numPr>
          <w:ilvl w:val="0"/>
          <w:numId w:val="6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填写</w:t>
      </w:r>
      <w:r>
        <w:rPr>
          <w:rFonts w:ascii="微软雅黑" w:eastAsia="微软雅黑" w:hAnsi="微软雅黑"/>
          <w:szCs w:val="21"/>
        </w:rPr>
        <w:t>详细内容。</w:t>
      </w:r>
    </w:p>
    <w:p w:rsidR="00097CD8" w:rsidRDefault="00097CD8" w:rsidP="00097CD8">
      <w:pPr>
        <w:pStyle w:val="a3"/>
        <w:numPr>
          <w:ilvl w:val="0"/>
          <w:numId w:val="6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来源</w:t>
      </w:r>
      <w:r>
        <w:rPr>
          <w:rFonts w:ascii="微软雅黑" w:eastAsia="微软雅黑" w:hAnsi="微软雅黑"/>
          <w:szCs w:val="21"/>
        </w:rPr>
        <w:t>可以为空</w:t>
      </w:r>
    </w:p>
    <w:p w:rsidR="00097CD8" w:rsidRDefault="00097CD8" w:rsidP="00097CD8">
      <w:pPr>
        <w:pStyle w:val="a3"/>
        <w:numPr>
          <w:ilvl w:val="0"/>
          <w:numId w:val="6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排序</w:t>
      </w:r>
      <w:r>
        <w:rPr>
          <w:rFonts w:ascii="微软雅黑" w:eastAsia="微软雅黑" w:hAnsi="微软雅黑"/>
          <w:szCs w:val="21"/>
        </w:rPr>
        <w:t>，</w:t>
      </w:r>
      <w:r>
        <w:rPr>
          <w:rFonts w:ascii="微软雅黑" w:eastAsia="微软雅黑" w:hAnsi="微软雅黑" w:hint="eastAsia"/>
          <w:szCs w:val="21"/>
        </w:rPr>
        <w:t>数字</w:t>
      </w:r>
      <w:r>
        <w:rPr>
          <w:rFonts w:ascii="微软雅黑" w:eastAsia="微软雅黑" w:hAnsi="微软雅黑"/>
          <w:szCs w:val="21"/>
        </w:rPr>
        <w:t>越大越靠前。</w:t>
      </w:r>
    </w:p>
    <w:p w:rsidR="00097CD8" w:rsidRDefault="00097CD8" w:rsidP="00097CD8">
      <w:pPr>
        <w:pStyle w:val="a3"/>
        <w:numPr>
          <w:ilvl w:val="0"/>
          <w:numId w:val="6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创建</w:t>
      </w:r>
      <w:r>
        <w:rPr>
          <w:rFonts w:ascii="微软雅黑" w:eastAsia="微软雅黑" w:hAnsi="微软雅黑"/>
          <w:szCs w:val="21"/>
        </w:rPr>
        <w:t>提交后可生效。</w:t>
      </w:r>
    </w:p>
    <w:p w:rsidR="00097CD8" w:rsidRDefault="00097CD8" w:rsidP="00097CD8">
      <w:pPr>
        <w:pStyle w:val="a3"/>
        <w:numPr>
          <w:ilvl w:val="0"/>
          <w:numId w:val="6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在</w:t>
      </w:r>
      <w:r>
        <w:rPr>
          <w:rFonts w:ascii="微软雅黑" w:eastAsia="微软雅黑" w:hAnsi="微软雅黑"/>
          <w:szCs w:val="21"/>
        </w:rPr>
        <w:t>指南列表</w:t>
      </w:r>
      <w:r>
        <w:rPr>
          <w:rFonts w:ascii="微软雅黑" w:eastAsia="微软雅黑" w:hAnsi="微软雅黑" w:hint="eastAsia"/>
          <w:szCs w:val="21"/>
        </w:rPr>
        <w:t>中</w:t>
      </w:r>
      <w:r>
        <w:rPr>
          <w:rFonts w:ascii="微软雅黑" w:eastAsia="微软雅黑" w:hAnsi="微软雅黑"/>
          <w:szCs w:val="21"/>
        </w:rPr>
        <w:t>可以对所有创建的指南内容进行</w:t>
      </w:r>
      <w:r>
        <w:rPr>
          <w:rFonts w:ascii="微软雅黑" w:eastAsia="微软雅黑" w:hAnsi="微软雅黑" w:hint="eastAsia"/>
          <w:szCs w:val="21"/>
        </w:rPr>
        <w:t>编辑</w:t>
      </w:r>
      <w:r>
        <w:rPr>
          <w:rFonts w:ascii="微软雅黑" w:eastAsia="微软雅黑" w:hAnsi="微软雅黑"/>
          <w:szCs w:val="21"/>
        </w:rPr>
        <w:t>、删除操作。</w:t>
      </w:r>
    </w:p>
    <w:p w:rsidR="00097CD8" w:rsidRDefault="00097CD8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097CD8">
      <w:pPr>
        <w:ind w:left="840"/>
        <w:rPr>
          <w:rFonts w:ascii="微软雅黑" w:eastAsia="微软雅黑" w:hAnsi="微软雅黑"/>
          <w:szCs w:val="21"/>
        </w:rPr>
      </w:pPr>
    </w:p>
    <w:p w:rsidR="00B67A27" w:rsidRDefault="00B67A27" w:rsidP="00B67A27">
      <w:pPr>
        <w:pStyle w:val="a3"/>
        <w:numPr>
          <w:ilvl w:val="0"/>
          <w:numId w:val="4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lastRenderedPageBreak/>
        <w:t>文章</w:t>
      </w:r>
      <w:r>
        <w:rPr>
          <w:rFonts w:ascii="微软雅黑" w:eastAsia="微软雅黑" w:hAnsi="微软雅黑"/>
          <w:szCs w:val="21"/>
        </w:rPr>
        <w:t>管理-</w:t>
      </w:r>
      <w:r>
        <w:rPr>
          <w:rFonts w:ascii="微软雅黑" w:eastAsia="微软雅黑" w:hAnsi="微软雅黑" w:hint="eastAsia"/>
          <w:szCs w:val="21"/>
        </w:rPr>
        <w:t>文章</w:t>
      </w:r>
      <w:r w:rsidR="00DA2A26">
        <w:rPr>
          <w:rFonts w:ascii="微软雅黑" w:eastAsia="微软雅黑" w:hAnsi="微软雅黑"/>
          <w:szCs w:val="21"/>
        </w:rPr>
        <w:t>列表</w:t>
      </w:r>
    </w:p>
    <w:p w:rsidR="00DA2A26" w:rsidRDefault="00DA2A26" w:rsidP="00DA2A26">
      <w:pPr>
        <w:pStyle w:val="a3"/>
        <w:ind w:left="840"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4F49A06A" wp14:editId="7FAEC04D">
            <wp:extent cx="5274310" cy="1156335"/>
            <wp:effectExtent l="0" t="0" r="2540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A26" w:rsidRDefault="00DA2A26" w:rsidP="00DA2A26">
      <w:pPr>
        <w:pStyle w:val="a3"/>
        <w:numPr>
          <w:ilvl w:val="0"/>
          <w:numId w:val="7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文章</w:t>
      </w:r>
      <w:r>
        <w:rPr>
          <w:rFonts w:ascii="微软雅黑" w:eastAsia="微软雅黑" w:hAnsi="微软雅黑"/>
          <w:szCs w:val="21"/>
        </w:rPr>
        <w:t>列表页面可以对文章进行</w:t>
      </w:r>
      <w:r>
        <w:rPr>
          <w:rFonts w:ascii="微软雅黑" w:eastAsia="微软雅黑" w:hAnsi="微软雅黑" w:hint="eastAsia"/>
          <w:szCs w:val="21"/>
        </w:rPr>
        <w:t>编辑</w:t>
      </w:r>
      <w:r>
        <w:rPr>
          <w:rFonts w:ascii="微软雅黑" w:eastAsia="微软雅黑" w:hAnsi="微软雅黑"/>
          <w:szCs w:val="21"/>
        </w:rPr>
        <w:t>、删除操作。</w:t>
      </w:r>
    </w:p>
    <w:p w:rsidR="00DA2A26" w:rsidRDefault="00DA2A26" w:rsidP="00DA2A26">
      <w:pPr>
        <w:pStyle w:val="a3"/>
        <w:numPr>
          <w:ilvl w:val="0"/>
          <w:numId w:val="7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文章主要</w:t>
      </w:r>
      <w:r>
        <w:rPr>
          <w:rFonts w:ascii="微软雅黑" w:eastAsia="微软雅黑" w:hAnsi="微软雅黑"/>
          <w:szCs w:val="21"/>
        </w:rPr>
        <w:t>分类为新闻资讯、官方公告和</w:t>
      </w:r>
      <w:r>
        <w:rPr>
          <w:rFonts w:ascii="微软雅黑" w:eastAsia="微软雅黑" w:hAnsi="微软雅黑" w:hint="eastAsia"/>
          <w:szCs w:val="21"/>
        </w:rPr>
        <w:t>培训</w:t>
      </w:r>
      <w:r>
        <w:rPr>
          <w:rFonts w:ascii="微软雅黑" w:eastAsia="微软雅黑" w:hAnsi="微软雅黑"/>
          <w:szCs w:val="21"/>
        </w:rPr>
        <w:t>风采</w:t>
      </w:r>
    </w:p>
    <w:p w:rsidR="00DA2A26" w:rsidRDefault="00DA2A26" w:rsidP="00DA2A26">
      <w:pPr>
        <w:pStyle w:val="a3"/>
        <w:numPr>
          <w:ilvl w:val="0"/>
          <w:numId w:val="7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只有</w:t>
      </w:r>
      <w:r>
        <w:rPr>
          <w:rFonts w:ascii="微软雅黑" w:eastAsia="微软雅黑" w:hAnsi="微软雅黑"/>
          <w:szCs w:val="21"/>
        </w:rPr>
        <w:t>管理员账号才可以将文章推荐到首页（</w:t>
      </w:r>
      <w:r>
        <w:rPr>
          <w:rFonts w:ascii="微软雅黑" w:eastAsia="微软雅黑" w:hAnsi="微软雅黑" w:hint="eastAsia"/>
          <w:szCs w:val="21"/>
        </w:rPr>
        <w:t>图</w:t>
      </w:r>
      <w:r>
        <w:rPr>
          <w:rFonts w:ascii="微软雅黑" w:eastAsia="微软雅黑" w:hAnsi="微软雅黑"/>
          <w:szCs w:val="21"/>
        </w:rPr>
        <w:t>中红框部分）</w:t>
      </w:r>
    </w:p>
    <w:p w:rsidR="00DA2A26" w:rsidRDefault="00DA2A26" w:rsidP="00DA2A26">
      <w:pPr>
        <w:pStyle w:val="a3"/>
        <w:numPr>
          <w:ilvl w:val="0"/>
          <w:numId w:val="7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点击</w:t>
      </w:r>
      <w:r>
        <w:rPr>
          <w:rFonts w:ascii="微软雅黑" w:eastAsia="微软雅黑" w:hAnsi="微软雅黑"/>
          <w:szCs w:val="21"/>
        </w:rPr>
        <w:t>发布文章</w:t>
      </w:r>
    </w:p>
    <w:p w:rsidR="00DA2A26" w:rsidRDefault="00DA2A26" w:rsidP="00DA2A26">
      <w:pPr>
        <w:ind w:left="84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489B2031" wp14:editId="11E75490">
            <wp:extent cx="5274310" cy="446659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6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A26" w:rsidRDefault="00DA2A26" w:rsidP="00DA2A26">
      <w:pPr>
        <w:ind w:left="840"/>
        <w:rPr>
          <w:rFonts w:ascii="微软雅黑" w:eastAsia="微软雅黑" w:hAnsi="微软雅黑"/>
          <w:szCs w:val="21"/>
        </w:rPr>
      </w:pPr>
      <w:r>
        <w:rPr>
          <w:noProof/>
        </w:rPr>
        <w:lastRenderedPageBreak/>
        <w:drawing>
          <wp:inline distT="0" distB="0" distL="0" distR="0" wp14:anchorId="3C728579" wp14:editId="60D915ED">
            <wp:extent cx="5274310" cy="164655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A26" w:rsidRDefault="00DA2A26" w:rsidP="00DA2A26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选择</w:t>
      </w:r>
      <w:r>
        <w:rPr>
          <w:rFonts w:ascii="微软雅黑" w:eastAsia="微软雅黑" w:hAnsi="微软雅黑"/>
          <w:szCs w:val="21"/>
        </w:rPr>
        <w:t>类型（</w:t>
      </w:r>
      <w:r>
        <w:rPr>
          <w:rFonts w:ascii="微软雅黑" w:eastAsia="微软雅黑" w:hAnsi="微软雅黑" w:hint="eastAsia"/>
          <w:szCs w:val="21"/>
        </w:rPr>
        <w:t>会</w:t>
      </w:r>
      <w:r>
        <w:rPr>
          <w:rFonts w:ascii="微软雅黑" w:eastAsia="微软雅黑" w:hAnsi="微软雅黑"/>
          <w:szCs w:val="21"/>
        </w:rPr>
        <w:t>在对应的页面中呈现内容）</w:t>
      </w:r>
    </w:p>
    <w:p w:rsidR="00DA2A26" w:rsidRDefault="00DA2A26" w:rsidP="00DA2A26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填写</w:t>
      </w:r>
      <w:r>
        <w:rPr>
          <w:rFonts w:ascii="微软雅黑" w:eastAsia="微软雅黑" w:hAnsi="微软雅黑"/>
          <w:szCs w:val="21"/>
        </w:rPr>
        <w:t>标题、</w:t>
      </w:r>
      <w:r>
        <w:rPr>
          <w:rFonts w:ascii="微软雅黑" w:eastAsia="微软雅黑" w:hAnsi="微软雅黑" w:hint="eastAsia"/>
          <w:szCs w:val="21"/>
        </w:rPr>
        <w:t>摘要</w:t>
      </w:r>
    </w:p>
    <w:p w:rsidR="00DA2A26" w:rsidRDefault="00DA2A26" w:rsidP="00DA2A26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上传</w:t>
      </w:r>
      <w:r>
        <w:rPr>
          <w:rFonts w:ascii="微软雅黑" w:eastAsia="微软雅黑" w:hAnsi="微软雅黑"/>
          <w:szCs w:val="21"/>
        </w:rPr>
        <w:t>封面图</w:t>
      </w:r>
      <w:r>
        <w:rPr>
          <w:rFonts w:ascii="微软雅黑" w:eastAsia="微软雅黑" w:hAnsi="微软雅黑" w:hint="eastAsia"/>
          <w:szCs w:val="21"/>
        </w:rPr>
        <w:t>（尺寸250x160）</w:t>
      </w:r>
    </w:p>
    <w:p w:rsidR="00DA2A26" w:rsidRDefault="00DA2A26" w:rsidP="00DA2A26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填写</w:t>
      </w:r>
      <w:r>
        <w:rPr>
          <w:rFonts w:ascii="微软雅黑" w:eastAsia="微软雅黑" w:hAnsi="微软雅黑"/>
          <w:szCs w:val="21"/>
        </w:rPr>
        <w:t>详细内容</w:t>
      </w:r>
    </w:p>
    <w:p w:rsidR="00DA2A26" w:rsidRDefault="00DA2A26" w:rsidP="00DA2A26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是否</w:t>
      </w:r>
      <w:r>
        <w:rPr>
          <w:rFonts w:ascii="微软雅黑" w:eastAsia="微软雅黑" w:hAnsi="微软雅黑"/>
          <w:szCs w:val="21"/>
        </w:rPr>
        <w:t>推荐（</w:t>
      </w:r>
      <w:r>
        <w:rPr>
          <w:rFonts w:ascii="微软雅黑" w:eastAsia="微软雅黑" w:hAnsi="微软雅黑" w:hint="eastAsia"/>
          <w:szCs w:val="21"/>
        </w:rPr>
        <w:t>当文章</w:t>
      </w:r>
      <w:r>
        <w:rPr>
          <w:rFonts w:ascii="微软雅黑" w:eastAsia="微软雅黑" w:hAnsi="微软雅黑"/>
          <w:szCs w:val="21"/>
        </w:rPr>
        <w:t>为推荐内容时，会在首页下方</w:t>
      </w:r>
      <w:r>
        <w:rPr>
          <w:rFonts w:ascii="微软雅黑" w:eastAsia="微软雅黑" w:hAnsi="微软雅黑" w:hint="eastAsia"/>
          <w:szCs w:val="21"/>
        </w:rPr>
        <w:t>区域</w:t>
      </w:r>
      <w:r>
        <w:rPr>
          <w:rFonts w:ascii="微软雅黑" w:eastAsia="微软雅黑" w:hAnsi="微软雅黑"/>
          <w:szCs w:val="21"/>
        </w:rPr>
        <w:t>展示）</w:t>
      </w:r>
    </w:p>
    <w:p w:rsidR="00DA2A26" w:rsidRDefault="00DA2A26" w:rsidP="00DA2A26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是否</w:t>
      </w:r>
      <w:r>
        <w:rPr>
          <w:rFonts w:ascii="微软雅黑" w:eastAsia="微软雅黑" w:hAnsi="微软雅黑"/>
          <w:szCs w:val="21"/>
        </w:rPr>
        <w:t>首页轮播（</w:t>
      </w:r>
      <w:r>
        <w:rPr>
          <w:rFonts w:ascii="微软雅黑" w:eastAsia="微软雅黑" w:hAnsi="微软雅黑" w:hint="eastAsia"/>
          <w:szCs w:val="21"/>
        </w:rPr>
        <w:t>当</w:t>
      </w:r>
      <w:r>
        <w:rPr>
          <w:rFonts w:ascii="微软雅黑" w:eastAsia="微软雅黑" w:hAnsi="微软雅黑"/>
          <w:szCs w:val="21"/>
        </w:rPr>
        <w:t>文章为</w:t>
      </w:r>
      <w:proofErr w:type="gramStart"/>
      <w:r>
        <w:rPr>
          <w:rFonts w:ascii="微软雅黑" w:eastAsia="微软雅黑" w:hAnsi="微软雅黑"/>
          <w:szCs w:val="21"/>
        </w:rPr>
        <w:t>首页轮播时</w:t>
      </w:r>
      <w:proofErr w:type="gramEnd"/>
      <w:r>
        <w:rPr>
          <w:rFonts w:ascii="微软雅黑" w:eastAsia="微软雅黑" w:hAnsi="微软雅黑"/>
          <w:szCs w:val="21"/>
        </w:rPr>
        <w:t>，会在</w:t>
      </w:r>
      <w:proofErr w:type="gramStart"/>
      <w:r>
        <w:rPr>
          <w:rFonts w:ascii="微软雅黑" w:eastAsia="微软雅黑" w:hAnsi="微软雅黑"/>
          <w:szCs w:val="21"/>
        </w:rPr>
        <w:t>首页正上方轮播位置</w:t>
      </w:r>
      <w:proofErr w:type="gramEnd"/>
      <w:r>
        <w:rPr>
          <w:rFonts w:ascii="微软雅黑" w:eastAsia="微软雅黑" w:hAnsi="微软雅黑"/>
          <w:szCs w:val="21"/>
        </w:rPr>
        <w:t>展示）</w:t>
      </w:r>
    </w:p>
    <w:p w:rsidR="00DA2A26" w:rsidRDefault="00DA2A26" w:rsidP="00DA2A26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轮播图</w:t>
      </w:r>
      <w:proofErr w:type="gramEnd"/>
      <w:r>
        <w:rPr>
          <w:rFonts w:ascii="微软雅黑" w:eastAsia="微软雅黑" w:hAnsi="微软雅黑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如果</w:t>
      </w:r>
      <w:r>
        <w:rPr>
          <w:rFonts w:ascii="微软雅黑" w:eastAsia="微软雅黑" w:hAnsi="微软雅黑"/>
          <w:szCs w:val="21"/>
        </w:rPr>
        <w:t>文章被设置</w:t>
      </w:r>
      <w:proofErr w:type="gramStart"/>
      <w:r>
        <w:rPr>
          <w:rFonts w:ascii="微软雅黑" w:eastAsia="微软雅黑" w:hAnsi="微软雅黑"/>
          <w:szCs w:val="21"/>
        </w:rPr>
        <w:t>为</w:t>
      </w:r>
      <w:r>
        <w:rPr>
          <w:rFonts w:ascii="微软雅黑" w:eastAsia="微软雅黑" w:hAnsi="微软雅黑" w:hint="eastAsia"/>
          <w:szCs w:val="21"/>
        </w:rPr>
        <w:t>轮播</w:t>
      </w:r>
      <w:r>
        <w:rPr>
          <w:rFonts w:ascii="微软雅黑" w:eastAsia="微软雅黑" w:hAnsi="微软雅黑"/>
          <w:szCs w:val="21"/>
        </w:rPr>
        <w:t>时</w:t>
      </w:r>
      <w:proofErr w:type="gramEnd"/>
      <w:r>
        <w:rPr>
          <w:rFonts w:ascii="微软雅黑" w:eastAsia="微软雅黑" w:hAnsi="微软雅黑"/>
          <w:szCs w:val="21"/>
        </w:rPr>
        <w:t>，需要上传</w:t>
      </w:r>
      <w:proofErr w:type="gramStart"/>
      <w:r>
        <w:rPr>
          <w:rFonts w:ascii="微软雅黑" w:eastAsia="微软雅黑" w:hAnsi="微软雅黑"/>
          <w:szCs w:val="21"/>
        </w:rPr>
        <w:t>一张轮播</w:t>
      </w:r>
      <w:r>
        <w:rPr>
          <w:rFonts w:ascii="微软雅黑" w:eastAsia="微软雅黑" w:hAnsi="微软雅黑" w:hint="eastAsia"/>
          <w:szCs w:val="21"/>
        </w:rPr>
        <w:t>封面</w:t>
      </w:r>
      <w:proofErr w:type="gramEnd"/>
      <w:r>
        <w:rPr>
          <w:rFonts w:ascii="微软雅黑" w:eastAsia="微软雅黑" w:hAnsi="微软雅黑" w:hint="eastAsia"/>
          <w:szCs w:val="21"/>
        </w:rPr>
        <w:t>图</w:t>
      </w:r>
      <w:r>
        <w:rPr>
          <w:rFonts w:ascii="微软雅黑" w:eastAsia="微软雅黑" w:hAnsi="微软雅黑"/>
          <w:szCs w:val="21"/>
        </w:rPr>
        <w:t>，尺寸</w:t>
      </w:r>
      <w:r>
        <w:rPr>
          <w:rFonts w:ascii="微软雅黑" w:eastAsia="微软雅黑" w:hAnsi="微软雅黑" w:hint="eastAsia"/>
          <w:szCs w:val="21"/>
        </w:rPr>
        <w:t>658x268，超过</w:t>
      </w:r>
      <w:r>
        <w:rPr>
          <w:rFonts w:ascii="微软雅黑" w:eastAsia="微软雅黑" w:hAnsi="微软雅黑"/>
          <w:szCs w:val="21"/>
        </w:rPr>
        <w:t>这个尺寸</w:t>
      </w:r>
      <w:proofErr w:type="gramStart"/>
      <w:r>
        <w:rPr>
          <w:rFonts w:ascii="微软雅黑" w:eastAsia="微软雅黑" w:hAnsi="微软雅黑"/>
          <w:szCs w:val="21"/>
        </w:rPr>
        <w:t>的图会被</w:t>
      </w:r>
      <w:proofErr w:type="gramEnd"/>
      <w:r>
        <w:rPr>
          <w:rFonts w:ascii="微软雅黑" w:eastAsia="微软雅黑" w:hAnsi="微软雅黑"/>
          <w:szCs w:val="21"/>
        </w:rPr>
        <w:t>等比例压缩）</w:t>
      </w:r>
    </w:p>
    <w:p w:rsidR="00DA2A26" w:rsidRDefault="00DA2A26" w:rsidP="00DA2A26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附件</w:t>
      </w:r>
      <w:r>
        <w:rPr>
          <w:rFonts w:ascii="微软雅黑" w:eastAsia="微软雅黑" w:hAnsi="微软雅黑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可以</w:t>
      </w:r>
      <w:r>
        <w:rPr>
          <w:rFonts w:ascii="微软雅黑" w:eastAsia="微软雅黑" w:hAnsi="微软雅黑"/>
          <w:szCs w:val="21"/>
        </w:rPr>
        <w:t>将该文章保存为word文档并</w:t>
      </w:r>
      <w:r>
        <w:rPr>
          <w:rFonts w:ascii="微软雅黑" w:eastAsia="微软雅黑" w:hAnsi="微软雅黑" w:hint="eastAsia"/>
          <w:szCs w:val="21"/>
        </w:rPr>
        <w:t>以</w:t>
      </w:r>
      <w:r>
        <w:rPr>
          <w:rFonts w:ascii="微软雅黑" w:eastAsia="微软雅黑" w:hAnsi="微软雅黑"/>
          <w:szCs w:val="21"/>
        </w:rPr>
        <w:t>附件的形式</w:t>
      </w:r>
      <w:proofErr w:type="gramStart"/>
      <w:r>
        <w:rPr>
          <w:rFonts w:ascii="微软雅黑" w:eastAsia="微软雅黑" w:hAnsi="微软雅黑"/>
          <w:szCs w:val="21"/>
        </w:rPr>
        <w:t>上传供他人</w:t>
      </w:r>
      <w:proofErr w:type="gramEnd"/>
      <w:r>
        <w:rPr>
          <w:rFonts w:ascii="微软雅黑" w:eastAsia="微软雅黑" w:hAnsi="微软雅黑"/>
          <w:szCs w:val="21"/>
        </w:rPr>
        <w:t>下载）</w:t>
      </w:r>
    </w:p>
    <w:p w:rsidR="00DA2A26" w:rsidRDefault="00DA2A26" w:rsidP="00DA2A26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点击量</w:t>
      </w:r>
    </w:p>
    <w:p w:rsidR="00DA2A26" w:rsidRDefault="00DA2A26" w:rsidP="00DA2A26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点发布</w:t>
      </w:r>
      <w:proofErr w:type="gramEnd"/>
      <w:r>
        <w:rPr>
          <w:rFonts w:ascii="微软雅黑" w:eastAsia="微软雅黑" w:hAnsi="微软雅黑"/>
          <w:szCs w:val="21"/>
        </w:rPr>
        <w:t>后</w:t>
      </w:r>
      <w:r>
        <w:rPr>
          <w:rFonts w:ascii="微软雅黑" w:eastAsia="微软雅黑" w:hAnsi="微软雅黑" w:hint="eastAsia"/>
          <w:szCs w:val="21"/>
        </w:rPr>
        <w:t>生效</w:t>
      </w:r>
    </w:p>
    <w:p w:rsidR="00DA2A26" w:rsidRDefault="00DA2A26" w:rsidP="00DA2A26">
      <w:pPr>
        <w:rPr>
          <w:rFonts w:ascii="微软雅黑" w:eastAsia="微软雅黑" w:hAnsi="微软雅黑"/>
          <w:szCs w:val="21"/>
        </w:rPr>
      </w:pPr>
    </w:p>
    <w:p w:rsidR="00DA2A26" w:rsidRDefault="00DA2A26" w:rsidP="00DA2A26">
      <w:pPr>
        <w:rPr>
          <w:rFonts w:ascii="微软雅黑" w:eastAsia="微软雅黑" w:hAnsi="微软雅黑"/>
          <w:szCs w:val="21"/>
        </w:rPr>
      </w:pPr>
    </w:p>
    <w:p w:rsidR="00DA2A26" w:rsidRDefault="00DA2A26" w:rsidP="00DA2A26">
      <w:pPr>
        <w:rPr>
          <w:rFonts w:ascii="微软雅黑" w:eastAsia="微软雅黑" w:hAnsi="微软雅黑"/>
          <w:szCs w:val="21"/>
        </w:rPr>
      </w:pPr>
    </w:p>
    <w:p w:rsidR="00DA2A26" w:rsidRDefault="00DA2A26" w:rsidP="00DA2A26">
      <w:pPr>
        <w:rPr>
          <w:rFonts w:ascii="微软雅黑" w:eastAsia="微软雅黑" w:hAnsi="微软雅黑"/>
          <w:szCs w:val="21"/>
        </w:rPr>
      </w:pPr>
    </w:p>
    <w:p w:rsidR="00DA2A26" w:rsidRDefault="00DA2A26" w:rsidP="00DA2A26">
      <w:pPr>
        <w:rPr>
          <w:rFonts w:ascii="微软雅黑" w:eastAsia="微软雅黑" w:hAnsi="微软雅黑"/>
          <w:szCs w:val="21"/>
        </w:rPr>
      </w:pPr>
    </w:p>
    <w:p w:rsidR="00DA2A26" w:rsidRDefault="00DA2A26" w:rsidP="00DA2A26">
      <w:pPr>
        <w:rPr>
          <w:rFonts w:ascii="微软雅黑" w:eastAsia="微软雅黑" w:hAnsi="微软雅黑"/>
          <w:szCs w:val="21"/>
        </w:rPr>
      </w:pPr>
    </w:p>
    <w:p w:rsidR="00DA2A26" w:rsidRDefault="00DA2A26" w:rsidP="00DA2A26">
      <w:pPr>
        <w:rPr>
          <w:rFonts w:ascii="微软雅黑" w:eastAsia="微软雅黑" w:hAnsi="微软雅黑"/>
          <w:szCs w:val="21"/>
        </w:rPr>
      </w:pPr>
    </w:p>
    <w:p w:rsidR="00DA2A26" w:rsidRDefault="00DA2A26" w:rsidP="00DA2A26">
      <w:pPr>
        <w:pStyle w:val="a3"/>
        <w:numPr>
          <w:ilvl w:val="0"/>
          <w:numId w:val="4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lastRenderedPageBreak/>
        <w:t>员工</w:t>
      </w:r>
      <w:r>
        <w:rPr>
          <w:rFonts w:ascii="微软雅黑" w:eastAsia="微软雅黑" w:hAnsi="微软雅黑"/>
          <w:szCs w:val="21"/>
        </w:rPr>
        <w:t>管理</w:t>
      </w:r>
      <w:r>
        <w:rPr>
          <w:rFonts w:ascii="微软雅黑" w:eastAsia="微软雅黑" w:hAnsi="微软雅黑" w:hint="eastAsia"/>
          <w:szCs w:val="21"/>
        </w:rPr>
        <w:t>-</w:t>
      </w:r>
      <w:r>
        <w:rPr>
          <w:rFonts w:ascii="微软雅黑" w:eastAsia="微软雅黑" w:hAnsi="微软雅黑"/>
          <w:szCs w:val="21"/>
        </w:rPr>
        <w:t>员工</w:t>
      </w:r>
      <w:r>
        <w:rPr>
          <w:rFonts w:ascii="微软雅黑" w:eastAsia="微软雅黑" w:hAnsi="微软雅黑" w:hint="eastAsia"/>
          <w:szCs w:val="21"/>
        </w:rPr>
        <w:t>列表</w:t>
      </w:r>
    </w:p>
    <w:p w:rsidR="00DA2A26" w:rsidRDefault="00DA2A26" w:rsidP="00DA2A26">
      <w:pPr>
        <w:pStyle w:val="a3"/>
        <w:ind w:left="840"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27F38B55" wp14:editId="06D50358">
            <wp:extent cx="5274310" cy="118237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A26" w:rsidRDefault="00DA2A26" w:rsidP="00DA2A26">
      <w:pPr>
        <w:pStyle w:val="a3"/>
        <w:numPr>
          <w:ilvl w:val="0"/>
          <w:numId w:val="9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 w:rsidRPr="00DA2A26">
        <w:rPr>
          <w:rFonts w:ascii="微软雅黑" w:eastAsia="微软雅黑" w:hAnsi="微软雅黑" w:hint="eastAsia"/>
          <w:color w:val="FF0000"/>
          <w:szCs w:val="21"/>
        </w:rPr>
        <w:t>管理员</w:t>
      </w:r>
      <w:r w:rsidRPr="00DA2A26">
        <w:rPr>
          <w:rFonts w:ascii="微软雅黑" w:eastAsia="微软雅黑" w:hAnsi="微软雅黑"/>
          <w:color w:val="FF0000"/>
          <w:szCs w:val="21"/>
        </w:rPr>
        <w:t>可以</w:t>
      </w:r>
      <w:proofErr w:type="gramStart"/>
      <w:r w:rsidRPr="00DA2A26">
        <w:rPr>
          <w:rFonts w:ascii="微软雅黑" w:eastAsia="微软雅黑" w:hAnsi="微软雅黑"/>
          <w:color w:val="FF0000"/>
          <w:szCs w:val="21"/>
        </w:rPr>
        <w:t>查看省代</w:t>
      </w:r>
      <w:proofErr w:type="gramEnd"/>
      <w:r w:rsidRPr="00DA2A26">
        <w:rPr>
          <w:rFonts w:ascii="微软雅黑" w:eastAsia="微软雅黑" w:hAnsi="微软雅黑"/>
          <w:color w:val="FF0000"/>
          <w:szCs w:val="21"/>
        </w:rPr>
        <w:t>、</w:t>
      </w:r>
      <w:r w:rsidRPr="00DA2A26">
        <w:rPr>
          <w:rFonts w:ascii="微软雅黑" w:eastAsia="微软雅黑" w:hAnsi="微软雅黑" w:hint="eastAsia"/>
          <w:color w:val="FF0000"/>
          <w:szCs w:val="21"/>
        </w:rPr>
        <w:t>县代</w:t>
      </w:r>
      <w:r w:rsidRPr="00DA2A26">
        <w:rPr>
          <w:rFonts w:ascii="微软雅黑" w:eastAsia="微软雅黑" w:hAnsi="微软雅黑"/>
          <w:color w:val="FF0000"/>
          <w:szCs w:val="21"/>
        </w:rPr>
        <w:t>的员工，</w:t>
      </w:r>
      <w:proofErr w:type="gramStart"/>
      <w:r w:rsidRPr="00DA2A26">
        <w:rPr>
          <w:rFonts w:ascii="微软雅黑" w:eastAsia="微软雅黑" w:hAnsi="微软雅黑"/>
          <w:color w:val="FF0000"/>
          <w:szCs w:val="21"/>
        </w:rPr>
        <w:t>省代可以</w:t>
      </w:r>
      <w:proofErr w:type="gramEnd"/>
      <w:r w:rsidRPr="00DA2A26">
        <w:rPr>
          <w:rFonts w:ascii="微软雅黑" w:eastAsia="微软雅黑" w:hAnsi="微软雅黑"/>
          <w:color w:val="FF0000"/>
          <w:szCs w:val="21"/>
        </w:rPr>
        <w:t>查看本省的县代的员工，</w:t>
      </w:r>
      <w:proofErr w:type="gramStart"/>
      <w:r w:rsidRPr="00DA2A26">
        <w:rPr>
          <w:rFonts w:ascii="微软雅黑" w:eastAsia="微软雅黑" w:hAnsi="微软雅黑"/>
          <w:color w:val="FF0000"/>
          <w:szCs w:val="21"/>
        </w:rPr>
        <w:t>县代只可以</w:t>
      </w:r>
      <w:proofErr w:type="gramEnd"/>
      <w:r w:rsidRPr="00DA2A26">
        <w:rPr>
          <w:rFonts w:ascii="微软雅黑" w:eastAsia="微软雅黑" w:hAnsi="微软雅黑"/>
          <w:color w:val="FF0000"/>
          <w:szCs w:val="21"/>
        </w:rPr>
        <w:t>查看本县区自己的员工。</w:t>
      </w:r>
    </w:p>
    <w:p w:rsidR="00DA2A26" w:rsidRDefault="00DA2A26" w:rsidP="00DA2A26">
      <w:pPr>
        <w:pStyle w:val="a3"/>
        <w:numPr>
          <w:ilvl w:val="0"/>
          <w:numId w:val="9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color w:val="FF0000"/>
          <w:szCs w:val="21"/>
        </w:rPr>
        <w:t>员工</w:t>
      </w:r>
      <w:r>
        <w:rPr>
          <w:rFonts w:ascii="微软雅黑" w:eastAsia="微软雅黑" w:hAnsi="微软雅黑"/>
          <w:color w:val="FF0000"/>
          <w:szCs w:val="21"/>
        </w:rPr>
        <w:t>信息由省代、县代录入，</w:t>
      </w:r>
      <w:r>
        <w:rPr>
          <w:rFonts w:ascii="微软雅黑" w:eastAsia="微软雅黑" w:hAnsi="微软雅黑" w:hint="eastAsia"/>
          <w:color w:val="FF0000"/>
          <w:szCs w:val="21"/>
        </w:rPr>
        <w:t>仅供展示，</w:t>
      </w:r>
      <w:r>
        <w:rPr>
          <w:rFonts w:ascii="微软雅黑" w:eastAsia="微软雅黑" w:hAnsi="微软雅黑"/>
          <w:color w:val="FF0000"/>
          <w:szCs w:val="21"/>
        </w:rPr>
        <w:t>无其他功能。</w:t>
      </w:r>
    </w:p>
    <w:p w:rsidR="00DA2A26" w:rsidRDefault="00FB7C81" w:rsidP="00FB7C81">
      <w:pPr>
        <w:pStyle w:val="a3"/>
        <w:numPr>
          <w:ilvl w:val="0"/>
          <w:numId w:val="9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录入</w:t>
      </w:r>
      <w:r>
        <w:rPr>
          <w:rFonts w:ascii="微软雅黑" w:eastAsia="微软雅黑" w:hAnsi="微软雅黑"/>
          <w:szCs w:val="21"/>
        </w:rPr>
        <w:t>员工</w:t>
      </w:r>
      <w:r>
        <w:rPr>
          <w:rFonts w:ascii="微软雅黑" w:eastAsia="微软雅黑" w:hAnsi="微软雅黑" w:hint="eastAsia"/>
          <w:szCs w:val="21"/>
        </w:rPr>
        <w:t>信息</w:t>
      </w:r>
      <w:r>
        <w:rPr>
          <w:rFonts w:ascii="微软雅黑" w:eastAsia="微软雅黑" w:hAnsi="微软雅黑"/>
          <w:szCs w:val="21"/>
        </w:rPr>
        <w:t>时，需要填写</w:t>
      </w:r>
      <w:r>
        <w:rPr>
          <w:rFonts w:ascii="微软雅黑" w:eastAsia="微软雅黑" w:hAnsi="微软雅黑" w:hint="eastAsia"/>
          <w:szCs w:val="21"/>
        </w:rPr>
        <w:t>员</w:t>
      </w:r>
      <w:bookmarkStart w:id="0" w:name="_GoBack"/>
      <w:bookmarkEnd w:id="0"/>
      <w:r>
        <w:rPr>
          <w:rFonts w:ascii="微软雅黑" w:eastAsia="微软雅黑" w:hAnsi="微软雅黑" w:hint="eastAsia"/>
          <w:szCs w:val="21"/>
        </w:rPr>
        <w:t>工</w:t>
      </w:r>
      <w:r>
        <w:rPr>
          <w:rFonts w:ascii="微软雅黑" w:eastAsia="微软雅黑" w:hAnsi="微软雅黑"/>
          <w:szCs w:val="21"/>
        </w:rPr>
        <w:t>姓名、性别、联系方式、微信、所属地区、职位</w:t>
      </w:r>
    </w:p>
    <w:p w:rsidR="00FB7C81" w:rsidRPr="00FB7C81" w:rsidRDefault="00FB7C81" w:rsidP="00FB7C81">
      <w:pPr>
        <w:ind w:left="840"/>
        <w:rPr>
          <w:rFonts w:ascii="微软雅黑" w:eastAsia="微软雅黑" w:hAnsi="微软雅黑" w:hint="eastAsia"/>
          <w:color w:val="FF0000"/>
          <w:szCs w:val="21"/>
        </w:rPr>
      </w:pPr>
      <w:r w:rsidRPr="00FB7C81">
        <w:rPr>
          <w:rFonts w:ascii="微软雅黑" w:eastAsia="微软雅黑" w:hAnsi="微软雅黑" w:hint="eastAsia"/>
          <w:color w:val="FF0000"/>
          <w:szCs w:val="21"/>
        </w:rPr>
        <w:t>（因</w:t>
      </w:r>
      <w:r w:rsidRPr="00FB7C81">
        <w:rPr>
          <w:rFonts w:ascii="微软雅黑" w:eastAsia="微软雅黑" w:hAnsi="微软雅黑"/>
          <w:color w:val="FF0000"/>
          <w:szCs w:val="21"/>
        </w:rPr>
        <w:t>没有省代、县代账号，故</w:t>
      </w:r>
      <w:r w:rsidRPr="00FB7C81">
        <w:rPr>
          <w:rFonts w:ascii="微软雅黑" w:eastAsia="微软雅黑" w:hAnsi="微软雅黑" w:hint="eastAsia"/>
          <w:color w:val="FF0000"/>
          <w:szCs w:val="21"/>
        </w:rPr>
        <w:t>此处</w:t>
      </w:r>
      <w:r w:rsidRPr="00FB7C81">
        <w:rPr>
          <w:rFonts w:ascii="微软雅黑" w:eastAsia="微软雅黑" w:hAnsi="微软雅黑"/>
          <w:color w:val="FF0000"/>
          <w:szCs w:val="21"/>
        </w:rPr>
        <w:t>不提供截图</w:t>
      </w:r>
      <w:r w:rsidRPr="00FB7C81">
        <w:rPr>
          <w:rFonts w:ascii="微软雅黑" w:eastAsia="微软雅黑" w:hAnsi="微软雅黑" w:hint="eastAsia"/>
          <w:color w:val="FF0000"/>
          <w:szCs w:val="21"/>
        </w:rPr>
        <w:t>）</w:t>
      </w:r>
    </w:p>
    <w:sectPr w:rsidR="00FB7C81" w:rsidRPr="00FB7C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charset w:val="86"/>
    <w:family w:val="swiss"/>
    <w:pitch w:val="variable"/>
    <w:sig w:usb0="80000287" w:usb1="280F3C52" w:usb2="00000016" w:usb3="00000000" w:csb0="0004001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262CC"/>
    <w:multiLevelType w:val="hybridMultilevel"/>
    <w:tmpl w:val="F6549492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168D46A5"/>
    <w:multiLevelType w:val="hybridMultilevel"/>
    <w:tmpl w:val="4356BB64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2" w15:restartNumberingAfterBreak="0">
    <w:nsid w:val="22721B46"/>
    <w:multiLevelType w:val="hybridMultilevel"/>
    <w:tmpl w:val="773CD342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7D43318"/>
    <w:multiLevelType w:val="hybridMultilevel"/>
    <w:tmpl w:val="B9882506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2A9B49F4"/>
    <w:multiLevelType w:val="hybridMultilevel"/>
    <w:tmpl w:val="B7BE8678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5" w15:restartNumberingAfterBreak="0">
    <w:nsid w:val="3D2032F9"/>
    <w:multiLevelType w:val="hybridMultilevel"/>
    <w:tmpl w:val="36E0C012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5E912833"/>
    <w:multiLevelType w:val="hybridMultilevel"/>
    <w:tmpl w:val="AD9EFD64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7" w15:restartNumberingAfterBreak="0">
    <w:nsid w:val="770E2F77"/>
    <w:multiLevelType w:val="hybridMultilevel"/>
    <w:tmpl w:val="5D94807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 w15:restartNumberingAfterBreak="0">
    <w:nsid w:val="77C05195"/>
    <w:multiLevelType w:val="hybridMultilevel"/>
    <w:tmpl w:val="CA04A5F8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080"/>
    <w:rsid w:val="00097CD8"/>
    <w:rsid w:val="00475080"/>
    <w:rsid w:val="004E40B9"/>
    <w:rsid w:val="008945F2"/>
    <w:rsid w:val="00B67A27"/>
    <w:rsid w:val="00C37A28"/>
    <w:rsid w:val="00DA2A26"/>
    <w:rsid w:val="00EC0119"/>
    <w:rsid w:val="00EC2F51"/>
    <w:rsid w:val="00FB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6EA33"/>
  <w15:chartTrackingRefBased/>
  <w15:docId w15:val="{0C7CDEE1-1D01-46CC-8C8E-1D228B07B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A2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baobaozhang</dc:creator>
  <cp:keywords/>
  <dc:description/>
  <cp:lastModifiedBy>baobaozhang</cp:lastModifiedBy>
  <cp:revision>6</cp:revision>
  <dcterms:created xsi:type="dcterms:W3CDTF">2016-12-18T10:49:00Z</dcterms:created>
  <dcterms:modified xsi:type="dcterms:W3CDTF">2016-12-18T11:28:00Z</dcterms:modified>
</cp:coreProperties>
</file>